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24"/>
          <w:szCs w:val="24"/>
        </w:rPr>
      </w:pPr>
      <w:r w:rsidDel="00000000" w:rsidR="00000000" w:rsidRPr="00000000">
        <w:rPr>
          <w:b w:val="1"/>
          <w:sz w:val="24"/>
          <w:szCs w:val="24"/>
          <w:rtl w:val="0"/>
        </w:rPr>
        <w:t xml:space="preserve">Invitation to the Slovenian American Virtual Academic Symposium</w:t>
      </w:r>
    </w:p>
    <w:p w:rsidR="00000000" w:rsidDel="00000000" w:rsidP="00000000" w:rsidRDefault="00000000" w:rsidRPr="00000000" w14:paraId="00000002">
      <w:pPr>
        <w:spacing w:after="240" w:before="240" w:lineRule="auto"/>
        <w:jc w:val="both"/>
        <w:rPr>
          <w:sz w:val="24"/>
          <w:szCs w:val="24"/>
        </w:rPr>
      </w:pPr>
      <w:r w:rsidDel="00000000" w:rsidR="00000000" w:rsidRPr="00000000">
        <w:rPr>
          <w:sz w:val="24"/>
          <w:szCs w:val="24"/>
          <w:rtl w:val="0"/>
        </w:rPr>
        <w:t xml:space="preserve">The </w:t>
      </w:r>
      <w:hyperlink r:id="rId6">
        <w:r w:rsidDel="00000000" w:rsidR="00000000" w:rsidRPr="00000000">
          <w:rPr>
            <w:color w:val="1155cc"/>
            <w:sz w:val="24"/>
            <w:szCs w:val="24"/>
            <w:u w:val="single"/>
            <w:rtl w:val="0"/>
          </w:rPr>
          <w:t xml:space="preserve">U.S. Embassy in Ljubljana</w:t>
        </w:r>
      </w:hyperlink>
      <w:r w:rsidDel="00000000" w:rsidR="00000000" w:rsidRPr="00000000">
        <w:rPr>
          <w:sz w:val="24"/>
          <w:szCs w:val="24"/>
          <w:rtl w:val="0"/>
        </w:rPr>
        <w:t xml:space="preserve"> and the </w:t>
      </w:r>
      <w:hyperlink r:id="rId7">
        <w:r w:rsidDel="00000000" w:rsidR="00000000" w:rsidRPr="00000000">
          <w:rPr>
            <w:color w:val="1155cc"/>
            <w:sz w:val="24"/>
            <w:szCs w:val="24"/>
            <w:u w:val="single"/>
            <w:rtl w:val="0"/>
          </w:rPr>
          <w:t xml:space="preserve">American Slovenian Education Foundation</w:t>
        </w:r>
      </w:hyperlink>
      <w:r w:rsidDel="00000000" w:rsidR="00000000" w:rsidRPr="00000000">
        <w:rPr>
          <w:sz w:val="24"/>
          <w:szCs w:val="24"/>
          <w:rtl w:val="0"/>
        </w:rPr>
        <w:t xml:space="preserve"> (ASEF) are jointly organizing the </w:t>
      </w:r>
      <w:hyperlink r:id="rId8">
        <w:r w:rsidDel="00000000" w:rsidR="00000000" w:rsidRPr="00000000">
          <w:rPr>
            <w:color w:val="1155cc"/>
            <w:sz w:val="24"/>
            <w:szCs w:val="24"/>
            <w:u w:val="single"/>
            <w:rtl w:val="0"/>
          </w:rPr>
          <w:t xml:space="preserve">Slovenian American Virtual Academic Symposium</w:t>
        </w:r>
      </w:hyperlink>
      <w:r w:rsidDel="00000000" w:rsidR="00000000" w:rsidRPr="00000000">
        <w:rPr>
          <w:sz w:val="24"/>
          <w:szCs w:val="24"/>
          <w:rtl w:val="0"/>
        </w:rPr>
        <w:t xml:space="preserve"> (SAVAS), which will take place online on </w:t>
      </w:r>
      <w:r w:rsidDel="00000000" w:rsidR="00000000" w:rsidRPr="00000000">
        <w:rPr>
          <w:b w:val="1"/>
          <w:sz w:val="24"/>
          <w:szCs w:val="24"/>
          <w:rtl w:val="0"/>
        </w:rPr>
        <w:t xml:space="preserve">Wednesday, June 9, 2021, from 5 PM to 8 PM CET / from 11 AM to 2 PM EDT / from 8 AM to 11 AM PDT</w:t>
      </w:r>
      <w:r w:rsidDel="00000000" w:rsidR="00000000" w:rsidRPr="00000000">
        <w:rPr>
          <w:sz w:val="24"/>
          <w:szCs w:val="24"/>
          <w:rtl w:val="0"/>
        </w:rPr>
        <w:t xml:space="preserve">.</w:t>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The symposium's main goal is to show examples of </w:t>
      </w:r>
      <w:r w:rsidDel="00000000" w:rsidR="00000000" w:rsidRPr="00000000">
        <w:rPr>
          <w:b w:val="1"/>
          <w:sz w:val="24"/>
          <w:szCs w:val="24"/>
          <w:rtl w:val="0"/>
        </w:rPr>
        <w:t xml:space="preserve">highly successful collaborations between the U.S. and Slovenia</w:t>
      </w:r>
      <w:r w:rsidDel="00000000" w:rsidR="00000000" w:rsidRPr="00000000">
        <w:rPr>
          <w:sz w:val="24"/>
          <w:szCs w:val="24"/>
          <w:rtl w:val="0"/>
        </w:rPr>
        <w:t xml:space="preserve">, briefly present </w:t>
      </w:r>
      <w:r w:rsidDel="00000000" w:rsidR="00000000" w:rsidRPr="00000000">
        <w:rPr>
          <w:b w:val="1"/>
          <w:sz w:val="24"/>
          <w:szCs w:val="24"/>
          <w:rtl w:val="0"/>
        </w:rPr>
        <w:t xml:space="preserve">existing support mechanisms</w:t>
      </w:r>
      <w:r w:rsidDel="00000000" w:rsidR="00000000" w:rsidRPr="00000000">
        <w:rPr>
          <w:sz w:val="24"/>
          <w:szCs w:val="24"/>
          <w:rtl w:val="0"/>
        </w:rPr>
        <w:t xml:space="preserve">, and above all, </w:t>
      </w:r>
      <w:r w:rsidDel="00000000" w:rsidR="00000000" w:rsidRPr="00000000">
        <w:rPr>
          <w:b w:val="1"/>
          <w:sz w:val="24"/>
          <w:szCs w:val="24"/>
          <w:rtl w:val="0"/>
        </w:rPr>
        <w:t xml:space="preserve">provide space and extended time for interaction and networking between participants</w:t>
      </w:r>
      <w:r w:rsidDel="00000000" w:rsidR="00000000" w:rsidRPr="00000000">
        <w:rPr>
          <w:sz w:val="24"/>
          <w:szCs w:val="24"/>
          <w:rtl w:val="0"/>
        </w:rPr>
        <w:t xml:space="preserve"> to encourage collaborations.</w:t>
      </w:r>
    </w:p>
    <w:p w:rsidR="00000000" w:rsidDel="00000000" w:rsidP="00000000" w:rsidRDefault="00000000" w:rsidRPr="00000000" w14:paraId="00000004">
      <w:pPr>
        <w:spacing w:after="240" w:before="240" w:lineRule="auto"/>
        <w:jc w:val="both"/>
        <w:rPr>
          <w:sz w:val="24"/>
          <w:szCs w:val="24"/>
        </w:rPr>
      </w:pPr>
      <w:r w:rsidDel="00000000" w:rsidR="00000000" w:rsidRPr="00000000">
        <w:rPr>
          <w:sz w:val="24"/>
          <w:szCs w:val="24"/>
          <w:rtl w:val="0"/>
        </w:rPr>
        <w:t xml:space="preserve">At the symposium, you will hear from the two outstanding speakers; </w:t>
      </w:r>
      <w:r w:rsidDel="00000000" w:rsidR="00000000" w:rsidRPr="00000000">
        <w:rPr>
          <w:b w:val="1"/>
          <w:sz w:val="24"/>
          <w:szCs w:val="24"/>
          <w:rtl w:val="0"/>
        </w:rPr>
        <w:t xml:space="preserve">Erica Johnson Debeljak</w:t>
      </w:r>
      <w:r w:rsidDel="00000000" w:rsidR="00000000" w:rsidRPr="00000000">
        <w:rPr>
          <w:sz w:val="24"/>
          <w:szCs w:val="24"/>
          <w:rtl w:val="0"/>
        </w:rPr>
        <w:t xml:space="preserve">, American-Slovenian writer and translator, and </w:t>
      </w:r>
      <w:r w:rsidDel="00000000" w:rsidR="00000000" w:rsidRPr="00000000">
        <w:rPr>
          <w:b w:val="1"/>
          <w:sz w:val="24"/>
          <w:szCs w:val="24"/>
          <w:rtl w:val="0"/>
        </w:rPr>
        <w:t xml:space="preserve">Janina Golob Deeb</w:t>
      </w:r>
      <w:r w:rsidDel="00000000" w:rsidR="00000000" w:rsidRPr="00000000">
        <w:rPr>
          <w:sz w:val="24"/>
          <w:szCs w:val="24"/>
          <w:rtl w:val="0"/>
        </w:rPr>
        <w:t xml:space="preserve">, D.M.D, M.S., Associate Professor of Periodontics at the School of Dentistry, Virginia Commonwealth University in the U.S.</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We welcome all participants interested in enhancing formal, informal, research, or exchange-focused academic relationships between Slovenia and the U.S. across all levels and substantive areas. Though the symposium is free and open to the academic public, we request that you </w:t>
      </w:r>
      <w:hyperlink r:id="rId9">
        <w:r w:rsidDel="00000000" w:rsidR="00000000" w:rsidRPr="00000000">
          <w:rPr>
            <w:b w:val="1"/>
            <w:color w:val="1155cc"/>
            <w:sz w:val="24"/>
            <w:szCs w:val="24"/>
            <w:u w:val="single"/>
            <w:rtl w:val="0"/>
          </w:rPr>
          <w:t xml:space="preserve">register</w:t>
        </w:r>
      </w:hyperlink>
      <w:r w:rsidDel="00000000" w:rsidR="00000000" w:rsidRPr="00000000">
        <w:rPr>
          <w:b w:val="1"/>
          <w:sz w:val="24"/>
          <w:szCs w:val="24"/>
          <w:rtl w:val="0"/>
        </w:rPr>
        <w:t xml:space="preserve"> in advance</w:t>
      </w:r>
      <w:r w:rsidDel="00000000" w:rsidR="00000000" w:rsidRPr="00000000">
        <w:rPr>
          <w:sz w:val="24"/>
          <w:szCs w:val="24"/>
          <w:rtl w:val="0"/>
        </w:rPr>
        <w:t xml:space="preserve"> </w:t>
      </w:r>
      <w:r w:rsidDel="00000000" w:rsidR="00000000" w:rsidRPr="00000000">
        <w:rPr>
          <w:b w:val="1"/>
          <w:sz w:val="24"/>
          <w:szCs w:val="24"/>
          <w:rtl w:val="0"/>
        </w:rPr>
        <w:t xml:space="preserve">until Sunday, June 6, 2021</w:t>
      </w:r>
      <w:r w:rsidDel="00000000" w:rsidR="00000000" w:rsidRPr="00000000">
        <w:rPr>
          <w:sz w:val="24"/>
          <w:szCs w:val="24"/>
          <w:rtl w:val="0"/>
        </w:rPr>
        <w:t xml:space="preserve">.</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Additional information can be found on the symposium</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website</w:t>
        </w:r>
      </w:hyperlink>
      <w:r w:rsidDel="00000000" w:rsidR="00000000" w:rsidRPr="00000000">
        <w:rPr>
          <w:sz w:val="24"/>
          <w:szCs w:val="24"/>
          <w:rtl w:val="0"/>
        </w:rPr>
        <w:t xml:space="preserve">.</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You are invited to register!</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09">
      <w:pPr>
        <w:spacing w:after="240" w:before="240" w:lineRule="auto"/>
        <w:jc w:val="both"/>
        <w:rPr>
          <w:b w:val="1"/>
          <w:sz w:val="24"/>
          <w:szCs w:val="24"/>
        </w:rPr>
      </w:pPr>
      <w:r w:rsidDel="00000000" w:rsidR="00000000" w:rsidRPr="00000000">
        <w:rPr>
          <w:b w:val="1"/>
          <w:sz w:val="24"/>
          <w:szCs w:val="24"/>
          <w:rtl w:val="0"/>
        </w:rPr>
        <w:t xml:space="preserve">Invitation - Social media posts to share</w:t>
      </w:r>
    </w:p>
    <w:p w:rsidR="00000000" w:rsidDel="00000000" w:rsidP="00000000" w:rsidRDefault="00000000" w:rsidRPr="00000000" w14:paraId="0000000A">
      <w:pPr>
        <w:spacing w:after="240" w:before="240" w:lineRule="auto"/>
        <w:rPr>
          <w:color w:val="1155cc"/>
          <w:sz w:val="24"/>
          <w:szCs w:val="24"/>
          <w:u w:val="single"/>
        </w:rPr>
      </w:pPr>
      <w:r w:rsidDel="00000000" w:rsidR="00000000" w:rsidRPr="00000000">
        <w:rPr>
          <w:sz w:val="24"/>
          <w:szCs w:val="24"/>
          <w:rtl w:val="0"/>
        </w:rPr>
        <w:t xml:space="preserve">Facebook: </w:t>
      </w:r>
      <w:hyperlink r:id="rId12">
        <w:r w:rsidDel="00000000" w:rsidR="00000000" w:rsidRPr="00000000">
          <w:rPr>
            <w:color w:val="1155cc"/>
            <w:sz w:val="24"/>
            <w:szCs w:val="24"/>
            <w:u w:val="single"/>
            <w:rtl w:val="0"/>
          </w:rPr>
          <w:t xml:space="preserve">https://www.facebook.com/asefund/photos/a.243325925857079/1572494129606912</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LinkedIn: </w:t>
      </w:r>
      <w:hyperlink r:id="rId13">
        <w:r w:rsidDel="00000000" w:rsidR="00000000" w:rsidRPr="00000000">
          <w:rPr>
            <w:color w:val="1155cc"/>
            <w:sz w:val="24"/>
            <w:szCs w:val="24"/>
            <w:u w:val="single"/>
            <w:rtl w:val="0"/>
          </w:rPr>
          <w:t xml:space="preserve">https://www.linkedin.com/feed/update/urn:li:activity:6803365684265926656</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Instagram: </w:t>
      </w:r>
      <w:hyperlink r:id="rId14">
        <w:r w:rsidDel="00000000" w:rsidR="00000000" w:rsidRPr="00000000">
          <w:rPr>
            <w:color w:val="1155cc"/>
            <w:sz w:val="24"/>
            <w:szCs w:val="24"/>
            <w:u w:val="single"/>
            <w:rtl w:val="0"/>
          </w:rPr>
          <w:t xml:space="preserve">https://www.instagram.com/p/CPWChtHlpfS/</w:t>
        </w:r>
      </w:hyperlink>
      <w:r w:rsidDel="00000000" w:rsidR="00000000" w:rsidRPr="00000000">
        <w:rPr>
          <w:sz w:val="24"/>
          <w:szCs w:val="24"/>
          <w:rtl w:val="0"/>
        </w:rPr>
        <w:t xml:space="preserve"> </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Twitter: </w:t>
      </w:r>
      <w:hyperlink r:id="rId15">
        <w:r w:rsidDel="00000000" w:rsidR="00000000" w:rsidRPr="00000000">
          <w:rPr>
            <w:color w:val="1155cc"/>
            <w:sz w:val="24"/>
            <w:szCs w:val="24"/>
            <w:u w:val="single"/>
            <w:rtl w:val="0"/>
          </w:rPr>
          <w:t xml:space="preserve">https://twitter.com/InfoAsef/status/1397601505423790080</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spacing w:after="240" w:before="24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240" w:before="240" w:lineRule="auto"/>
        <w:jc w:val="center"/>
        <w:rPr>
          <w:b w:val="1"/>
          <w:sz w:val="24"/>
          <w:szCs w:val="24"/>
        </w:rPr>
      </w:pPr>
      <w:r w:rsidDel="00000000" w:rsidR="00000000" w:rsidRPr="00000000">
        <w:rPr>
          <w:b w:val="1"/>
          <w:sz w:val="24"/>
          <w:szCs w:val="24"/>
          <w:rtl w:val="0"/>
        </w:rPr>
        <w:t xml:space="preserve">Vabilo na Slovensko-ameriški virtualni akademski simpozij</w:t>
      </w:r>
    </w:p>
    <w:p w:rsidR="00000000" w:rsidDel="00000000" w:rsidP="00000000" w:rsidRDefault="00000000" w:rsidRPr="00000000" w14:paraId="00000010">
      <w:pPr>
        <w:spacing w:after="240" w:before="240" w:lineRule="auto"/>
        <w:jc w:val="both"/>
        <w:rPr>
          <w:sz w:val="24"/>
          <w:szCs w:val="24"/>
        </w:rPr>
      </w:pPr>
      <w:hyperlink r:id="rId16">
        <w:r w:rsidDel="00000000" w:rsidR="00000000" w:rsidRPr="00000000">
          <w:rPr>
            <w:color w:val="1155cc"/>
            <w:sz w:val="24"/>
            <w:szCs w:val="24"/>
            <w:u w:val="single"/>
            <w:rtl w:val="0"/>
          </w:rPr>
          <w:t xml:space="preserve">Ameriško veleposlaništvo v Ljubljani</w:t>
        </w:r>
      </w:hyperlink>
      <w:r w:rsidDel="00000000" w:rsidR="00000000" w:rsidRPr="00000000">
        <w:rPr>
          <w:sz w:val="24"/>
          <w:szCs w:val="24"/>
          <w:rtl w:val="0"/>
        </w:rPr>
        <w:t xml:space="preserve"> in</w:t>
      </w:r>
      <w:hyperlink r:id="rId17">
        <w:r w:rsidDel="00000000" w:rsidR="00000000" w:rsidRPr="00000000">
          <w:rPr>
            <w:sz w:val="24"/>
            <w:szCs w:val="24"/>
            <w:rtl w:val="0"/>
          </w:rPr>
          <w:t xml:space="preserve"> </w:t>
        </w:r>
      </w:hyperlink>
      <w:hyperlink r:id="rId18">
        <w:r w:rsidDel="00000000" w:rsidR="00000000" w:rsidRPr="00000000">
          <w:rPr>
            <w:color w:val="1155cc"/>
            <w:sz w:val="24"/>
            <w:szCs w:val="24"/>
            <w:u w:val="single"/>
            <w:rtl w:val="0"/>
          </w:rPr>
          <w:t xml:space="preserve">Ameriško-slovenska izobraževalna fundacija</w:t>
        </w:r>
      </w:hyperlink>
      <w:r w:rsidDel="00000000" w:rsidR="00000000" w:rsidRPr="00000000">
        <w:rPr>
          <w:sz w:val="24"/>
          <w:szCs w:val="24"/>
          <w:rtl w:val="0"/>
        </w:rPr>
        <w:t xml:space="preserve"> (ASEF) organizirata</w:t>
      </w:r>
      <w:hyperlink r:id="rId19">
        <w:r w:rsidDel="00000000" w:rsidR="00000000" w:rsidRPr="00000000">
          <w:rPr>
            <w:sz w:val="24"/>
            <w:szCs w:val="24"/>
            <w:rtl w:val="0"/>
          </w:rPr>
          <w:t xml:space="preserve"> </w:t>
        </w:r>
      </w:hyperlink>
      <w:hyperlink r:id="rId20">
        <w:r w:rsidDel="00000000" w:rsidR="00000000" w:rsidRPr="00000000">
          <w:rPr>
            <w:color w:val="1155cc"/>
            <w:sz w:val="24"/>
            <w:szCs w:val="24"/>
            <w:u w:val="single"/>
            <w:rtl w:val="0"/>
          </w:rPr>
          <w:t xml:space="preserve">Slovensko-ameriški virtualni akademski simpozij</w:t>
        </w:r>
      </w:hyperlink>
      <w:r w:rsidDel="00000000" w:rsidR="00000000" w:rsidRPr="00000000">
        <w:rPr>
          <w:sz w:val="24"/>
          <w:szCs w:val="24"/>
          <w:rtl w:val="0"/>
        </w:rPr>
        <w:t xml:space="preserve"> (SAVAS), ki bo potekal prek spleta v </w:t>
      </w:r>
      <w:r w:rsidDel="00000000" w:rsidR="00000000" w:rsidRPr="00000000">
        <w:rPr>
          <w:b w:val="1"/>
          <w:sz w:val="24"/>
          <w:szCs w:val="24"/>
          <w:rtl w:val="0"/>
        </w:rPr>
        <w:t xml:space="preserve">sredo, 9. junija 2021, od 17. do 20. ure (CET) / od 11. do 14. ure (EDT) / od 8. do 11. ure (PDT)</w:t>
      </w:r>
      <w:r w:rsidDel="00000000" w:rsidR="00000000" w:rsidRPr="00000000">
        <w:rPr>
          <w:sz w:val="24"/>
          <w:szCs w:val="24"/>
          <w:rtl w:val="0"/>
        </w:rPr>
        <w:t xml:space="preserve">.</w:t>
      </w:r>
    </w:p>
    <w:p w:rsidR="00000000" w:rsidDel="00000000" w:rsidP="00000000" w:rsidRDefault="00000000" w:rsidRPr="00000000" w14:paraId="00000011">
      <w:pPr>
        <w:spacing w:after="240" w:before="240" w:lineRule="auto"/>
        <w:jc w:val="both"/>
        <w:rPr>
          <w:sz w:val="24"/>
          <w:szCs w:val="24"/>
        </w:rPr>
      </w:pPr>
      <w:r w:rsidDel="00000000" w:rsidR="00000000" w:rsidRPr="00000000">
        <w:rPr>
          <w:sz w:val="24"/>
          <w:szCs w:val="24"/>
          <w:rtl w:val="0"/>
        </w:rPr>
        <w:t xml:space="preserve">Cilj simpozija je prikazati primere </w:t>
      </w:r>
      <w:r w:rsidDel="00000000" w:rsidR="00000000" w:rsidRPr="00000000">
        <w:rPr>
          <w:b w:val="1"/>
          <w:sz w:val="24"/>
          <w:szCs w:val="24"/>
          <w:rtl w:val="0"/>
        </w:rPr>
        <w:t xml:space="preserve">zelo uspešnega sodelovanja med ZDA in Slovenijo</w:t>
      </w:r>
      <w:r w:rsidDel="00000000" w:rsidR="00000000" w:rsidRPr="00000000">
        <w:rPr>
          <w:sz w:val="24"/>
          <w:szCs w:val="24"/>
          <w:rtl w:val="0"/>
        </w:rPr>
        <w:t xml:space="preserve">, na kratko predstaviti </w:t>
      </w:r>
      <w:r w:rsidDel="00000000" w:rsidR="00000000" w:rsidRPr="00000000">
        <w:rPr>
          <w:b w:val="1"/>
          <w:sz w:val="24"/>
          <w:szCs w:val="24"/>
          <w:rtl w:val="0"/>
        </w:rPr>
        <w:t xml:space="preserve">obstoječe podporne mehanizme</w:t>
      </w:r>
      <w:r w:rsidDel="00000000" w:rsidR="00000000" w:rsidRPr="00000000">
        <w:rPr>
          <w:sz w:val="24"/>
          <w:szCs w:val="24"/>
          <w:rtl w:val="0"/>
        </w:rPr>
        <w:t xml:space="preserve"> in </w:t>
      </w:r>
      <w:r w:rsidDel="00000000" w:rsidR="00000000" w:rsidRPr="00000000">
        <w:rPr>
          <w:b w:val="1"/>
          <w:sz w:val="24"/>
          <w:szCs w:val="24"/>
          <w:rtl w:val="0"/>
        </w:rPr>
        <w:t xml:space="preserve">udeležencem simpozija omogočiti izdaten čas za interakcijo ter mreženje</w:t>
      </w:r>
      <w:r w:rsidDel="00000000" w:rsidR="00000000" w:rsidRPr="00000000">
        <w:rPr>
          <w:sz w:val="24"/>
          <w:szCs w:val="24"/>
          <w:rtl w:val="0"/>
        </w:rPr>
        <w:t xml:space="preserve">.</w:t>
      </w:r>
    </w:p>
    <w:p w:rsidR="00000000" w:rsidDel="00000000" w:rsidP="00000000" w:rsidRDefault="00000000" w:rsidRPr="00000000" w14:paraId="00000012">
      <w:pPr>
        <w:spacing w:after="240" w:before="240" w:lineRule="auto"/>
        <w:jc w:val="both"/>
        <w:rPr>
          <w:sz w:val="24"/>
          <w:szCs w:val="24"/>
        </w:rPr>
      </w:pPr>
      <w:r w:rsidDel="00000000" w:rsidR="00000000" w:rsidRPr="00000000">
        <w:rPr>
          <w:sz w:val="24"/>
          <w:szCs w:val="24"/>
          <w:rtl w:val="0"/>
        </w:rPr>
        <w:t xml:space="preserve">Na simpoziju bosta nastopili dve osrednji govorki; </w:t>
      </w:r>
      <w:r w:rsidDel="00000000" w:rsidR="00000000" w:rsidRPr="00000000">
        <w:rPr>
          <w:b w:val="1"/>
          <w:sz w:val="24"/>
          <w:szCs w:val="24"/>
          <w:rtl w:val="0"/>
        </w:rPr>
        <w:t xml:space="preserve">Erica Johnson Debeljak</w:t>
      </w:r>
      <w:r w:rsidDel="00000000" w:rsidR="00000000" w:rsidRPr="00000000">
        <w:rPr>
          <w:sz w:val="24"/>
          <w:szCs w:val="24"/>
          <w:rtl w:val="0"/>
        </w:rPr>
        <w:t xml:space="preserve">, ameriško-slovenska pisateljica in prevajalka, in Dr. </w:t>
      </w:r>
      <w:r w:rsidDel="00000000" w:rsidR="00000000" w:rsidRPr="00000000">
        <w:rPr>
          <w:b w:val="1"/>
          <w:sz w:val="24"/>
          <w:szCs w:val="24"/>
          <w:rtl w:val="0"/>
        </w:rPr>
        <w:t xml:space="preserve">Janina Golob Deeb</w:t>
      </w:r>
      <w:r w:rsidDel="00000000" w:rsidR="00000000" w:rsidRPr="00000000">
        <w:rPr>
          <w:sz w:val="24"/>
          <w:szCs w:val="24"/>
          <w:rtl w:val="0"/>
        </w:rPr>
        <w:t xml:space="preserve">, izredna profesorica na Oddelku za parodontologijo na Univerzi Virginia Commonwealth.</w:t>
      </w:r>
    </w:p>
    <w:p w:rsidR="00000000" w:rsidDel="00000000" w:rsidP="00000000" w:rsidRDefault="00000000" w:rsidRPr="00000000" w14:paraId="00000013">
      <w:pPr>
        <w:spacing w:after="240" w:before="240" w:lineRule="auto"/>
        <w:jc w:val="both"/>
        <w:rPr>
          <w:sz w:val="24"/>
          <w:szCs w:val="24"/>
        </w:rPr>
      </w:pPr>
      <w:r w:rsidDel="00000000" w:rsidR="00000000" w:rsidRPr="00000000">
        <w:rPr>
          <w:sz w:val="24"/>
          <w:szCs w:val="24"/>
          <w:rtl w:val="0"/>
        </w:rPr>
        <w:t xml:space="preserve">K udeležbi na simpozij so vabljeni vsi udeleženci, zainteresirani za krepitev formalnih, neformalnih, raziskovalnih ali na izmenjavo usmerjenih akademskih odnosov med Slovenijo in ZDA na vseh ravneh in področjih. Udeležba je brezplačna in odprta za akademsko javnost, potrebna je le </w:t>
      </w:r>
      <w:r w:rsidDel="00000000" w:rsidR="00000000" w:rsidRPr="00000000">
        <w:rPr>
          <w:b w:val="1"/>
          <w:sz w:val="24"/>
          <w:szCs w:val="24"/>
          <w:rtl w:val="0"/>
        </w:rPr>
        <w:t xml:space="preserve">predhodna</w:t>
      </w:r>
      <w:r w:rsidDel="00000000" w:rsidR="00000000" w:rsidRPr="00000000">
        <w:rPr>
          <w:sz w:val="24"/>
          <w:szCs w:val="24"/>
          <w:rtl w:val="0"/>
        </w:rPr>
        <w:t xml:space="preserve"> </w:t>
      </w:r>
      <w:hyperlink r:id="rId21">
        <w:r w:rsidDel="00000000" w:rsidR="00000000" w:rsidRPr="00000000">
          <w:rPr>
            <w:b w:val="1"/>
            <w:color w:val="1155cc"/>
            <w:sz w:val="24"/>
            <w:szCs w:val="24"/>
            <w:u w:val="single"/>
            <w:rtl w:val="0"/>
          </w:rPr>
          <w:t xml:space="preserve">prijava</w:t>
        </w:r>
      </w:hyperlink>
      <w:r w:rsidDel="00000000" w:rsidR="00000000" w:rsidRPr="00000000">
        <w:rPr>
          <w:b w:val="1"/>
          <w:sz w:val="24"/>
          <w:szCs w:val="24"/>
          <w:rtl w:val="0"/>
        </w:rPr>
        <w:t xml:space="preserve"> do nedelje, 6. junija 2021</w:t>
      </w:r>
      <w:r w:rsidDel="00000000" w:rsidR="00000000" w:rsidRPr="00000000">
        <w:rPr>
          <w:sz w:val="24"/>
          <w:szCs w:val="24"/>
          <w:rtl w:val="0"/>
        </w:rPr>
        <w:t xml:space="preserve">. Simpozij bo potekal v angleškem jeziku.</w:t>
      </w:r>
    </w:p>
    <w:p w:rsidR="00000000" w:rsidDel="00000000" w:rsidP="00000000" w:rsidRDefault="00000000" w:rsidRPr="00000000" w14:paraId="00000014">
      <w:pPr>
        <w:spacing w:after="240" w:before="240" w:lineRule="auto"/>
        <w:jc w:val="both"/>
        <w:rPr>
          <w:sz w:val="24"/>
          <w:szCs w:val="24"/>
        </w:rPr>
      </w:pPr>
      <w:r w:rsidDel="00000000" w:rsidR="00000000" w:rsidRPr="00000000">
        <w:rPr>
          <w:sz w:val="24"/>
          <w:szCs w:val="24"/>
          <w:rtl w:val="0"/>
        </w:rPr>
        <w:t xml:space="preserve">Dodatne informacije so na voljo na</w:t>
      </w:r>
      <w:hyperlink r:id="rId22">
        <w:r w:rsidDel="00000000" w:rsidR="00000000" w:rsidRPr="00000000">
          <w:rPr>
            <w:sz w:val="24"/>
            <w:szCs w:val="24"/>
            <w:rtl w:val="0"/>
          </w:rPr>
          <w:t xml:space="preserve"> </w:t>
        </w:r>
      </w:hyperlink>
      <w:hyperlink r:id="rId23">
        <w:r w:rsidDel="00000000" w:rsidR="00000000" w:rsidRPr="00000000">
          <w:rPr>
            <w:color w:val="1155cc"/>
            <w:sz w:val="24"/>
            <w:szCs w:val="24"/>
            <w:u w:val="single"/>
            <w:rtl w:val="0"/>
          </w:rPr>
          <w:t xml:space="preserve">spletni strani</w:t>
        </w:r>
      </w:hyperlink>
      <w:r w:rsidDel="00000000" w:rsidR="00000000" w:rsidRPr="00000000">
        <w:rPr>
          <w:sz w:val="24"/>
          <w:szCs w:val="24"/>
          <w:rtl w:val="0"/>
        </w:rPr>
        <w:t xml:space="preserve"> simpozija.</w:t>
      </w:r>
    </w:p>
    <w:p w:rsidR="00000000" w:rsidDel="00000000" w:rsidP="00000000" w:rsidRDefault="00000000" w:rsidRPr="00000000" w14:paraId="00000015">
      <w:pPr>
        <w:spacing w:after="240" w:before="240" w:lineRule="auto"/>
        <w:jc w:val="both"/>
        <w:rPr>
          <w:sz w:val="24"/>
          <w:szCs w:val="24"/>
        </w:rPr>
      </w:pPr>
      <w:r w:rsidDel="00000000" w:rsidR="00000000" w:rsidRPr="00000000">
        <w:rPr>
          <w:sz w:val="24"/>
          <w:szCs w:val="24"/>
          <w:rtl w:val="0"/>
        </w:rPr>
        <w:t xml:space="preserve">Vabljeni k prijavi!</w:t>
      </w:r>
    </w:p>
    <w:p w:rsidR="00000000" w:rsidDel="00000000" w:rsidP="00000000" w:rsidRDefault="00000000" w:rsidRPr="00000000" w14:paraId="00000016">
      <w:pPr>
        <w:spacing w:after="240" w:befor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17">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after="240" w:before="240" w:lineRule="auto"/>
        <w:jc w:val="both"/>
        <w:rPr>
          <w:b w:val="1"/>
          <w:sz w:val="24"/>
          <w:szCs w:val="24"/>
        </w:rPr>
      </w:pPr>
      <w:r w:rsidDel="00000000" w:rsidR="00000000" w:rsidRPr="00000000">
        <w:rPr>
          <w:b w:val="1"/>
          <w:sz w:val="24"/>
          <w:szCs w:val="24"/>
          <w:rtl w:val="0"/>
        </w:rPr>
        <w:t xml:space="preserve">Vabilo - Objave na družbenih omrežjih za delitev</w:t>
      </w:r>
    </w:p>
    <w:p w:rsidR="00000000" w:rsidDel="00000000" w:rsidP="00000000" w:rsidRDefault="00000000" w:rsidRPr="00000000" w14:paraId="00000019">
      <w:pPr>
        <w:spacing w:after="240" w:before="240" w:lineRule="auto"/>
        <w:rPr>
          <w:color w:val="1155cc"/>
          <w:sz w:val="24"/>
          <w:szCs w:val="24"/>
          <w:u w:val="single"/>
        </w:rPr>
      </w:pPr>
      <w:r w:rsidDel="00000000" w:rsidR="00000000" w:rsidRPr="00000000">
        <w:rPr>
          <w:sz w:val="24"/>
          <w:szCs w:val="24"/>
          <w:rtl w:val="0"/>
        </w:rPr>
        <w:t xml:space="preserve">Facebook: </w:t>
      </w:r>
      <w:hyperlink r:id="rId24">
        <w:r w:rsidDel="00000000" w:rsidR="00000000" w:rsidRPr="00000000">
          <w:rPr>
            <w:color w:val="1155cc"/>
            <w:sz w:val="24"/>
            <w:szCs w:val="24"/>
            <w:u w:val="single"/>
            <w:rtl w:val="0"/>
          </w:rPr>
          <w:t xml:space="preserve">https://www.facebook.com/asefund/photos/a.243325925857079/1572494129606912</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LinkedIn: </w:t>
      </w:r>
      <w:hyperlink r:id="rId25">
        <w:r w:rsidDel="00000000" w:rsidR="00000000" w:rsidRPr="00000000">
          <w:rPr>
            <w:color w:val="1155cc"/>
            <w:sz w:val="24"/>
            <w:szCs w:val="24"/>
            <w:u w:val="single"/>
            <w:rtl w:val="0"/>
          </w:rPr>
          <w:t xml:space="preserve">https://www.linkedin.com/feed/update/urn:li:activity:6803365684265926656</w:t>
        </w:r>
      </w:hyperlink>
      <w:r w:rsidDel="00000000" w:rsidR="00000000" w:rsidRPr="00000000">
        <w:rPr>
          <w:sz w:val="24"/>
          <w:szCs w:val="24"/>
          <w:rtl w:val="0"/>
        </w:rPr>
        <w:t xml:space="preserve"> </w:t>
      </w:r>
    </w:p>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Instagram: </w:t>
      </w:r>
      <w:hyperlink r:id="rId26">
        <w:r w:rsidDel="00000000" w:rsidR="00000000" w:rsidRPr="00000000">
          <w:rPr>
            <w:color w:val="1155cc"/>
            <w:sz w:val="24"/>
            <w:szCs w:val="24"/>
            <w:u w:val="single"/>
            <w:rtl w:val="0"/>
          </w:rPr>
          <w:t xml:space="preserve">https://www.instagram.com/p/CPWChtHlpfS/</w:t>
        </w:r>
      </w:hyperlink>
      <w:r w:rsidDel="00000000" w:rsidR="00000000" w:rsidRPr="00000000">
        <w:rPr>
          <w:sz w:val="24"/>
          <w:szCs w:val="24"/>
          <w:rtl w:val="0"/>
        </w:rPr>
        <w:t xml:space="preserve"> </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Twitter: </w:t>
      </w:r>
      <w:hyperlink r:id="rId27">
        <w:r w:rsidDel="00000000" w:rsidR="00000000" w:rsidRPr="00000000">
          <w:rPr>
            <w:color w:val="1155cc"/>
            <w:sz w:val="24"/>
            <w:szCs w:val="24"/>
            <w:u w:val="single"/>
            <w:rtl w:val="0"/>
          </w:rPr>
          <w:t xml:space="preserve">https://twitter.com/InfoAsef/status/1397601505423790080</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sef.net/savas/" TargetMode="External"/><Relationship Id="rId22" Type="http://schemas.openxmlformats.org/officeDocument/2006/relationships/hyperlink" Target="https://www.asef.net/savas/" TargetMode="External"/><Relationship Id="rId21" Type="http://schemas.openxmlformats.org/officeDocument/2006/relationships/hyperlink" Target="https://forms.gle/xQVc9F2EDGvs42X26" TargetMode="External"/><Relationship Id="rId24" Type="http://schemas.openxmlformats.org/officeDocument/2006/relationships/hyperlink" Target="https://www.facebook.com/asefund/photos/a.243325925857079/1572494129606912" TargetMode="External"/><Relationship Id="rId23" Type="http://schemas.openxmlformats.org/officeDocument/2006/relationships/hyperlink" Target="https://www.asef.net/sav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xQVc9F2EDGvs42X26" TargetMode="External"/><Relationship Id="rId26" Type="http://schemas.openxmlformats.org/officeDocument/2006/relationships/hyperlink" Target="https://www.instagram.com/p/CPWChtHlpfS/" TargetMode="External"/><Relationship Id="rId25" Type="http://schemas.openxmlformats.org/officeDocument/2006/relationships/hyperlink" Target="https://www.linkedin.com/feed/update/urn:li:activity:6803365684265926656" TargetMode="External"/><Relationship Id="rId27" Type="http://schemas.openxmlformats.org/officeDocument/2006/relationships/hyperlink" Target="https://twitter.com/InfoAsef/status/1397601505423790080" TargetMode="External"/><Relationship Id="rId5" Type="http://schemas.openxmlformats.org/officeDocument/2006/relationships/styles" Target="styles.xml"/><Relationship Id="rId6" Type="http://schemas.openxmlformats.org/officeDocument/2006/relationships/hyperlink" Target="https://si.usembassy.gov/" TargetMode="External"/><Relationship Id="rId7" Type="http://schemas.openxmlformats.org/officeDocument/2006/relationships/hyperlink" Target="https://www.asef.net/" TargetMode="External"/><Relationship Id="rId8" Type="http://schemas.openxmlformats.org/officeDocument/2006/relationships/hyperlink" Target="https://www.asef.net/savas/" TargetMode="External"/><Relationship Id="rId11" Type="http://schemas.openxmlformats.org/officeDocument/2006/relationships/hyperlink" Target="https://www.asef.net/savas/" TargetMode="External"/><Relationship Id="rId10" Type="http://schemas.openxmlformats.org/officeDocument/2006/relationships/hyperlink" Target="https://www.asef.net/savas/" TargetMode="External"/><Relationship Id="rId13" Type="http://schemas.openxmlformats.org/officeDocument/2006/relationships/hyperlink" Target="https://www.linkedin.com/feed/update/urn:li:activity:6803365684265926656" TargetMode="External"/><Relationship Id="rId12" Type="http://schemas.openxmlformats.org/officeDocument/2006/relationships/hyperlink" Target="https://www.facebook.com/asefund/photos/a.243325925857079/1572494129606912" TargetMode="External"/><Relationship Id="rId15" Type="http://schemas.openxmlformats.org/officeDocument/2006/relationships/hyperlink" Target="https://twitter.com/InfoAsef/status/1397601505423790080" TargetMode="External"/><Relationship Id="rId14" Type="http://schemas.openxmlformats.org/officeDocument/2006/relationships/hyperlink" Target="https://www.instagram.com/p/CPWChtHlpfS/" TargetMode="External"/><Relationship Id="rId17" Type="http://schemas.openxmlformats.org/officeDocument/2006/relationships/hyperlink" Target="https://www.asef.net/" TargetMode="External"/><Relationship Id="rId16" Type="http://schemas.openxmlformats.org/officeDocument/2006/relationships/hyperlink" Target="https://si.usembassy.gov/" TargetMode="External"/><Relationship Id="rId19" Type="http://schemas.openxmlformats.org/officeDocument/2006/relationships/hyperlink" Target="https://www.asef.net/savas/" TargetMode="External"/><Relationship Id="rId18" Type="http://schemas.openxmlformats.org/officeDocument/2006/relationships/hyperlink" Target="https://www.ase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